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3C" w:rsidRPr="00AF6EBB" w:rsidRDefault="007F743C" w:rsidP="007F743C">
      <w:pPr>
        <w:pStyle w:val="normal0"/>
        <w:spacing w:line="276" w:lineRule="auto"/>
        <w:contextualSpacing w:val="0"/>
        <w:jc w:val="center"/>
        <w:rPr>
          <w:rFonts w:ascii="Calibri" w:hAnsi="Calibri"/>
          <w:b/>
          <w:color w:val="auto"/>
        </w:rPr>
      </w:pPr>
      <w:bookmarkStart w:id="0" w:name="_GoBack"/>
      <w:bookmarkEnd w:id="0"/>
      <w:r w:rsidRPr="00AF6EBB">
        <w:rPr>
          <w:rFonts w:ascii="Calibri" w:hAnsi="Calibri"/>
          <w:b/>
          <w:color w:val="auto"/>
        </w:rPr>
        <w:t>APPEL À COMMUNICATIONS</w:t>
      </w:r>
    </w:p>
    <w:p w:rsidR="007F743C" w:rsidRPr="00AF6EBB" w:rsidRDefault="007F743C" w:rsidP="007F743C">
      <w:pPr>
        <w:widowControl/>
        <w:shd w:val="clear" w:color="auto" w:fill="FFFFFF"/>
        <w:contextualSpacing w:val="0"/>
        <w:jc w:val="center"/>
        <w:rPr>
          <w:rFonts w:ascii="Calibri" w:eastAsia="Times New Roman" w:hAnsi="Calibri" w:cs="Arial"/>
          <w:b/>
          <w:color w:val="222222"/>
          <w:szCs w:val="24"/>
        </w:rPr>
      </w:pPr>
      <w:r w:rsidRPr="00AF6EBB">
        <w:rPr>
          <w:rFonts w:ascii="Calibri" w:eastAsia="Times New Roman" w:hAnsi="Calibri" w:cs="Arial"/>
          <w:b/>
          <w:i/>
          <w:color w:val="222222"/>
          <w:szCs w:val="24"/>
        </w:rPr>
        <w:t>HYPOTHÈSES</w:t>
      </w:r>
      <w:r w:rsidRPr="00AF6EBB">
        <w:rPr>
          <w:rFonts w:ascii="Calibri" w:eastAsia="Times New Roman" w:hAnsi="Calibri" w:cs="Arial"/>
          <w:b/>
          <w:color w:val="222222"/>
          <w:szCs w:val="24"/>
        </w:rPr>
        <w:t xml:space="preserve"> — SAISON 201</w:t>
      </w:r>
      <w:r>
        <w:rPr>
          <w:rFonts w:ascii="Calibri" w:eastAsia="Times New Roman" w:hAnsi="Calibri" w:cs="Arial"/>
          <w:b/>
          <w:color w:val="222222"/>
          <w:szCs w:val="24"/>
        </w:rPr>
        <w:t>6</w:t>
      </w:r>
      <w:r w:rsidRPr="00AF6EBB">
        <w:rPr>
          <w:rFonts w:ascii="Calibri" w:eastAsia="Times New Roman" w:hAnsi="Calibri" w:cs="Arial"/>
          <w:b/>
          <w:color w:val="222222"/>
          <w:szCs w:val="24"/>
        </w:rPr>
        <w:t>-201</w:t>
      </w:r>
      <w:r>
        <w:rPr>
          <w:rFonts w:ascii="Calibri" w:eastAsia="Times New Roman" w:hAnsi="Calibri" w:cs="Arial"/>
          <w:b/>
          <w:color w:val="222222"/>
          <w:szCs w:val="24"/>
        </w:rPr>
        <w:t>7</w:t>
      </w: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 xml:space="preserve">Nous avons le plaisir de solliciter votre participation à la série de conférences </w:t>
      </w:r>
      <w:r w:rsidRPr="00AF6EBB">
        <w:rPr>
          <w:rFonts w:ascii="Calibri" w:eastAsia="Calibri" w:hAnsi="Calibri" w:cs="Calibri"/>
          <w:i/>
          <w:color w:val="auto"/>
        </w:rPr>
        <w:t>Hypothèses</w:t>
      </w:r>
      <w:r w:rsidRPr="00AF6EBB">
        <w:rPr>
          <w:rFonts w:ascii="Calibri" w:eastAsia="Calibri" w:hAnsi="Calibri" w:cs="Calibri"/>
          <w:color w:val="auto"/>
        </w:rPr>
        <w:t xml:space="preserve"> pour l’année 20</w:t>
      </w:r>
      <w:r>
        <w:rPr>
          <w:rFonts w:ascii="Calibri" w:eastAsia="Calibri" w:hAnsi="Calibri" w:cs="Calibri"/>
          <w:color w:val="auto"/>
        </w:rPr>
        <w:t>16</w:t>
      </w:r>
      <w:r w:rsidRPr="00AF6EBB">
        <w:rPr>
          <w:rFonts w:ascii="Calibri" w:eastAsia="Calibri" w:hAnsi="Calibri" w:cs="Calibri"/>
          <w:color w:val="auto"/>
        </w:rPr>
        <w:t>-201</w:t>
      </w:r>
      <w:r>
        <w:rPr>
          <w:rFonts w:ascii="Calibri" w:eastAsia="Calibri" w:hAnsi="Calibri" w:cs="Calibri"/>
          <w:color w:val="auto"/>
        </w:rPr>
        <w:t>7</w:t>
      </w:r>
      <w:r w:rsidRPr="00AF6EBB">
        <w:rPr>
          <w:rFonts w:ascii="Calibri" w:eastAsia="Calibri" w:hAnsi="Calibri" w:cs="Calibri"/>
          <w:color w:val="auto"/>
        </w:rPr>
        <w:t>.</w:t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i/>
          <w:color w:val="auto"/>
        </w:rPr>
        <w:t>Hypothèses</w:t>
      </w:r>
      <w:r w:rsidRPr="00AF6EBB">
        <w:rPr>
          <w:rFonts w:ascii="Calibri" w:eastAsia="Calibri" w:hAnsi="Calibri" w:cs="Calibri"/>
          <w:color w:val="auto"/>
        </w:rPr>
        <w:t xml:space="preserve"> </w:t>
      </w:r>
      <w:r w:rsidRPr="00AF6EBB">
        <w:rPr>
          <w:rFonts w:ascii="Calibri" w:hAnsi="Calibri"/>
          <w:color w:val="auto"/>
        </w:rPr>
        <w:t xml:space="preserve">est une série de conférences en histoire de l’art et études muséales, organisée </w:t>
      </w:r>
      <w:r w:rsidRPr="00AF6EBB">
        <w:rPr>
          <w:rFonts w:ascii="Calibri" w:hAnsi="Calibri"/>
          <w:i/>
          <w:color w:val="auto"/>
        </w:rPr>
        <w:t>par</w:t>
      </w:r>
      <w:r w:rsidRPr="00AF6EBB">
        <w:rPr>
          <w:rFonts w:ascii="Calibri" w:hAnsi="Calibri"/>
          <w:color w:val="auto"/>
        </w:rPr>
        <w:t xml:space="preserve"> et </w:t>
      </w:r>
      <w:r w:rsidRPr="00AF6EBB">
        <w:rPr>
          <w:rFonts w:ascii="Calibri" w:hAnsi="Calibri"/>
          <w:i/>
          <w:color w:val="auto"/>
        </w:rPr>
        <w:t>pour</w:t>
      </w:r>
      <w:r w:rsidRPr="00AF6EBB">
        <w:rPr>
          <w:rFonts w:ascii="Calibri" w:hAnsi="Calibri"/>
          <w:color w:val="auto"/>
        </w:rPr>
        <w:t xml:space="preserve"> les étudiant</w:t>
      </w:r>
      <w:r>
        <w:rPr>
          <w:rFonts w:ascii="Calibri" w:hAnsi="Calibri"/>
          <w:color w:val="auto"/>
        </w:rPr>
        <w:t>.</w:t>
      </w:r>
      <w:r w:rsidRPr="00AF6EBB">
        <w:rPr>
          <w:rFonts w:ascii="Calibri" w:hAnsi="Calibri"/>
          <w:color w:val="auto"/>
        </w:rPr>
        <w:t>e</w:t>
      </w:r>
      <w:r>
        <w:rPr>
          <w:rFonts w:ascii="Calibri" w:hAnsi="Calibri"/>
          <w:color w:val="auto"/>
        </w:rPr>
        <w:t>.</w:t>
      </w:r>
      <w:r w:rsidRPr="00AF6EBB">
        <w:rPr>
          <w:rFonts w:ascii="Calibri" w:hAnsi="Calibri"/>
          <w:color w:val="auto"/>
        </w:rPr>
        <w:t xml:space="preserve">s des cycles supérieurs des universités québécoises, dans le but de stimuler et de diffuser les recherches émergentes dans la discipline. </w:t>
      </w:r>
      <w:r w:rsidRPr="00AF6EBB">
        <w:rPr>
          <w:rFonts w:ascii="Calibri" w:eastAsia="Calibri" w:hAnsi="Calibri" w:cs="Calibri"/>
          <w:i/>
          <w:color w:val="auto"/>
        </w:rPr>
        <w:t>Hypothèses</w:t>
      </w:r>
      <w:r w:rsidRPr="00AF6EBB">
        <w:rPr>
          <w:rFonts w:ascii="Calibri" w:eastAsia="Calibri" w:hAnsi="Calibri" w:cs="Calibri"/>
          <w:color w:val="auto"/>
        </w:rPr>
        <w:t xml:space="preserve"> espère ainsi favoriser des rencontres et des débats entre les chercheur</w:t>
      </w:r>
      <w:r>
        <w:rPr>
          <w:rFonts w:ascii="Calibri" w:eastAsia="Calibri" w:hAnsi="Calibri" w:cs="Calibri"/>
          <w:color w:val="auto"/>
        </w:rPr>
        <w:t>.e.</w:t>
      </w:r>
      <w:r w:rsidRPr="00AF6EBB">
        <w:rPr>
          <w:rFonts w:ascii="Calibri" w:eastAsia="Calibri" w:hAnsi="Calibri" w:cs="Calibri"/>
          <w:color w:val="auto"/>
        </w:rPr>
        <w:t xml:space="preserve">s issus des différentes institutions. De plus, en poursuivant sa collaboration avec le Musée des beaux-arts de Montréal pour une </w:t>
      </w:r>
      <w:r>
        <w:rPr>
          <w:rFonts w:ascii="Calibri" w:eastAsia="Calibri" w:hAnsi="Calibri" w:cs="Calibri"/>
          <w:color w:val="auto"/>
        </w:rPr>
        <w:t>troisième</w:t>
      </w:r>
      <w:r w:rsidRPr="00AF6EBB">
        <w:rPr>
          <w:rFonts w:ascii="Calibri" w:eastAsia="Calibri" w:hAnsi="Calibri" w:cs="Calibri"/>
          <w:color w:val="auto"/>
        </w:rPr>
        <w:t xml:space="preserve"> année consécutive, </w:t>
      </w:r>
      <w:r w:rsidRPr="00AF6EBB">
        <w:rPr>
          <w:rFonts w:ascii="Calibri" w:eastAsia="Calibri" w:hAnsi="Calibri" w:cs="Calibri"/>
          <w:i/>
          <w:color w:val="auto"/>
        </w:rPr>
        <w:t>Hypothèses</w:t>
      </w:r>
      <w:r w:rsidRPr="00AF6EBB">
        <w:rPr>
          <w:rFonts w:ascii="Calibri" w:eastAsia="Calibri" w:hAnsi="Calibri" w:cs="Calibri"/>
          <w:color w:val="auto"/>
        </w:rPr>
        <w:t xml:space="preserve"> se propose de contribuer au décloisonnement des sphères académiques et muséales. </w:t>
      </w: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jc w:val="both"/>
        <w:rPr>
          <w:rFonts w:ascii="Calibri" w:hAnsi="Calibri" w:cs="Helvetica"/>
          <w:color w:val="auto"/>
        </w:rPr>
      </w:pPr>
      <w:r w:rsidRPr="00AF6EBB">
        <w:rPr>
          <w:rFonts w:ascii="Calibri" w:hAnsi="Calibri"/>
          <w:color w:val="auto"/>
        </w:rPr>
        <w:t>Deux conférences sont présentées lors de chaque soirée mensuelle</w:t>
      </w:r>
      <w:r w:rsidRPr="00AF6EBB">
        <w:rPr>
          <w:rFonts w:ascii="Calibri" w:eastAsia="Calibri" w:hAnsi="Calibri" w:cs="Calibri"/>
          <w:color w:val="auto"/>
        </w:rPr>
        <w:t xml:space="preserve"> tenue au </w:t>
      </w:r>
      <w:r w:rsidRPr="00AF6EBB">
        <w:rPr>
          <w:rFonts w:ascii="Calibri" w:hAnsi="Calibri"/>
          <w:color w:val="auto"/>
        </w:rPr>
        <w:t xml:space="preserve">Salon des amis du Musée. </w:t>
      </w:r>
      <w:r w:rsidRPr="00AF6EBB">
        <w:rPr>
          <w:rFonts w:ascii="Calibri" w:eastAsia="Calibri" w:hAnsi="Calibri" w:cs="Calibri"/>
          <w:color w:val="auto"/>
        </w:rPr>
        <w:t xml:space="preserve"> Nous invitons, sans restriction thématique, les propositions de conférences présentant </w:t>
      </w:r>
      <w:r w:rsidRPr="00AF6EBB">
        <w:rPr>
          <w:rFonts w:ascii="Calibri" w:hAnsi="Calibri" w:cs="Helvetica"/>
          <w:color w:val="auto"/>
        </w:rPr>
        <w:t>une étude de cas, un questionnement théorique, ou méthodologique. N</w:t>
      </w:r>
      <w:r w:rsidRPr="00AF6EBB">
        <w:rPr>
          <w:rFonts w:ascii="Calibri" w:eastAsia="Calibri" w:hAnsi="Calibri" w:cs="Calibri"/>
          <w:color w:val="auto"/>
        </w:rPr>
        <w:t>ous acceptons les propositions en français aussi bien qu’en anglais, de même que celles provenant de chercheur</w:t>
      </w:r>
      <w:r>
        <w:rPr>
          <w:rFonts w:ascii="Calibri" w:eastAsia="Calibri" w:hAnsi="Calibri" w:cs="Calibri"/>
          <w:color w:val="auto"/>
        </w:rPr>
        <w:t>.e.</w:t>
      </w:r>
      <w:r w:rsidRPr="00AF6EBB">
        <w:rPr>
          <w:rFonts w:ascii="Calibri" w:eastAsia="Calibri" w:hAnsi="Calibri" w:cs="Calibri"/>
          <w:color w:val="auto"/>
        </w:rPr>
        <w:t>s postdoctoraux ou d’</w:t>
      </w:r>
      <w:r w:rsidRPr="00AF6EBB">
        <w:rPr>
          <w:rFonts w:ascii="Calibri" w:hAnsi="Calibri" w:cs="Helvetica"/>
          <w:color w:val="auto"/>
        </w:rPr>
        <w:t>étudiant</w:t>
      </w:r>
      <w:r>
        <w:rPr>
          <w:rFonts w:ascii="Calibri" w:hAnsi="Calibri" w:cs="Helvetica"/>
          <w:color w:val="auto"/>
        </w:rPr>
        <w:t>.</w:t>
      </w:r>
      <w:r w:rsidRPr="00AF6EBB">
        <w:rPr>
          <w:rFonts w:ascii="Calibri" w:hAnsi="Calibri" w:cs="Helvetica"/>
          <w:color w:val="auto"/>
        </w:rPr>
        <w:t>e</w:t>
      </w:r>
      <w:r>
        <w:rPr>
          <w:rFonts w:ascii="Calibri" w:hAnsi="Calibri" w:cs="Helvetica"/>
          <w:color w:val="auto"/>
        </w:rPr>
        <w:t>.</w:t>
      </w:r>
      <w:r w:rsidRPr="00AF6EBB">
        <w:rPr>
          <w:rFonts w:ascii="Calibri" w:hAnsi="Calibri" w:cs="Helvetica"/>
          <w:color w:val="auto"/>
        </w:rPr>
        <w:t xml:space="preserve">s ayant déposé leur mémoire ou thèse depuis moins d’un an au moment de leur soumission. </w:t>
      </w: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</w:p>
    <w:p w:rsidR="007F743C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 xml:space="preserve">Nous vous remercions de bien vouloir nous envoyer </w:t>
      </w:r>
      <w:r w:rsidRPr="00AF6EBB">
        <w:rPr>
          <w:rFonts w:ascii="Calibri" w:eastAsia="Calibri" w:hAnsi="Calibri" w:cs="Calibri"/>
          <w:b/>
          <w:color w:val="auto"/>
        </w:rPr>
        <w:t>au plus tard</w:t>
      </w:r>
      <w:r w:rsidRPr="00AF6EBB">
        <w:rPr>
          <w:rFonts w:ascii="Calibri" w:eastAsia="Calibri" w:hAnsi="Calibri" w:cs="Calibri"/>
          <w:color w:val="auto"/>
        </w:rPr>
        <w:t xml:space="preserve"> le </w:t>
      </w:r>
      <w:r>
        <w:rPr>
          <w:rFonts w:ascii="Calibri" w:eastAsia="Calibri" w:hAnsi="Calibri" w:cs="Calibri"/>
          <w:color w:val="auto"/>
          <w:u w:val="single"/>
        </w:rPr>
        <w:t>mercredi</w:t>
      </w:r>
      <w:r w:rsidRPr="00AF6EBB">
        <w:rPr>
          <w:rFonts w:ascii="Calibri" w:eastAsia="Calibri" w:hAnsi="Calibri" w:cs="Calibri"/>
          <w:color w:val="auto"/>
          <w:u w:val="single"/>
        </w:rPr>
        <w:t xml:space="preserve"> </w:t>
      </w:r>
      <w:r>
        <w:rPr>
          <w:rFonts w:ascii="Calibri" w:eastAsia="Calibri" w:hAnsi="Calibri" w:cs="Calibri"/>
          <w:color w:val="auto"/>
          <w:u w:val="single"/>
        </w:rPr>
        <w:t>1</w:t>
      </w:r>
      <w:r w:rsidRPr="00743461">
        <w:rPr>
          <w:rFonts w:ascii="Calibri" w:eastAsia="Calibri" w:hAnsi="Calibri" w:cs="Calibri"/>
          <w:color w:val="auto"/>
          <w:u w:val="single"/>
          <w:vertAlign w:val="superscript"/>
        </w:rPr>
        <w:t>er</w:t>
      </w:r>
      <w:r w:rsidRPr="00AF6EBB">
        <w:rPr>
          <w:rFonts w:ascii="Calibri" w:eastAsia="Calibri" w:hAnsi="Calibri" w:cs="Calibri"/>
          <w:color w:val="auto"/>
          <w:u w:val="single"/>
        </w:rPr>
        <w:t xml:space="preserve"> </w:t>
      </w:r>
      <w:r>
        <w:rPr>
          <w:rFonts w:ascii="Calibri" w:eastAsia="Calibri" w:hAnsi="Calibri" w:cs="Calibri"/>
          <w:color w:val="auto"/>
          <w:u w:val="single"/>
        </w:rPr>
        <w:t>juin</w:t>
      </w:r>
      <w:r w:rsidRPr="00AF6EBB">
        <w:rPr>
          <w:rFonts w:ascii="Calibri" w:eastAsia="Calibri" w:hAnsi="Calibri" w:cs="Calibri"/>
          <w:color w:val="auto"/>
          <w:u w:val="single"/>
        </w:rPr>
        <w:t xml:space="preserve"> 201</w:t>
      </w:r>
      <w:r>
        <w:rPr>
          <w:rFonts w:ascii="Calibri" w:eastAsia="Calibri" w:hAnsi="Calibri" w:cs="Calibri"/>
          <w:color w:val="auto"/>
          <w:u w:val="single"/>
        </w:rPr>
        <w:t>6</w:t>
      </w:r>
      <w:r w:rsidRPr="00AF6EBB">
        <w:rPr>
          <w:rFonts w:ascii="Calibri" w:eastAsia="Calibri" w:hAnsi="Calibri" w:cs="Calibri"/>
          <w:color w:val="auto"/>
        </w:rPr>
        <w:t xml:space="preserve"> vos propositions pour une communication de 20 minutes, en suivant les instructions précisées dans le formulaire ci-dessous. </w:t>
      </w:r>
    </w:p>
    <w:p w:rsidR="007F743C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Les communications seront évaluées anonymement par un comité impartial composé de représentant.e.s de l’Université Concordia, l’Université McGill, l’Université de Montréal et l’Université du Québec à Montréal.</w:t>
      </w:r>
    </w:p>
    <w:p w:rsidR="007F743C" w:rsidRPr="00AF6EBB" w:rsidRDefault="007F743C" w:rsidP="007F743C">
      <w:pPr>
        <w:jc w:val="both"/>
        <w:rPr>
          <w:rFonts w:ascii="Calibri" w:hAnsi="Calibri" w:cs="Helvetica"/>
          <w:color w:val="auto"/>
        </w:rPr>
      </w:pPr>
    </w:p>
    <w:p w:rsidR="007F743C" w:rsidRPr="00AF6EBB" w:rsidRDefault="007F743C" w:rsidP="007F743C">
      <w:pPr>
        <w:jc w:val="both"/>
        <w:rPr>
          <w:rFonts w:ascii="Calibri" w:eastAsia="Times New Roman" w:hAnsi="Calibri" w:cs="Arial"/>
          <w:color w:val="222222"/>
          <w:shd w:val="clear" w:color="auto" w:fill="FFFFFF"/>
        </w:rPr>
      </w:pPr>
      <w:r w:rsidRPr="00AF6EBB">
        <w:rPr>
          <w:rFonts w:ascii="Calibri" w:eastAsia="Times New Roman" w:hAnsi="Calibri" w:cs="Arial"/>
          <w:color w:val="222222"/>
          <w:shd w:val="clear" w:color="auto" w:fill="FFFFFF"/>
        </w:rPr>
        <w:t xml:space="preserve">Pour plus d'informations sur les conférences </w:t>
      </w:r>
      <w:r w:rsidRPr="00AF6EBB">
        <w:rPr>
          <w:rFonts w:ascii="Calibri" w:eastAsia="Times New Roman" w:hAnsi="Calibri" w:cs="Arial"/>
          <w:i/>
          <w:color w:val="222222"/>
          <w:shd w:val="clear" w:color="auto" w:fill="FFFFFF"/>
        </w:rPr>
        <w:t>Hypothèses</w:t>
      </w:r>
      <w:r w:rsidRPr="00AF6EBB">
        <w:rPr>
          <w:rFonts w:ascii="Calibri" w:eastAsia="Times New Roman" w:hAnsi="Calibri" w:cs="Arial"/>
          <w:color w:val="222222"/>
          <w:shd w:val="clear" w:color="auto" w:fill="FFFFFF"/>
        </w:rPr>
        <w:t xml:space="preserve"> passées, veuillez consulter notre site internet : </w:t>
      </w:r>
      <w:hyperlink r:id="rId8" w:history="1">
        <w:r w:rsidRPr="00AF6EBB">
          <w:rPr>
            <w:rStyle w:val="Lienhypertexte"/>
            <w:rFonts w:ascii="Calibri" w:eastAsia="Times New Roman" w:hAnsi="Calibri" w:cs="Arial"/>
            <w:shd w:val="clear" w:color="auto" w:fill="FFFFFF"/>
          </w:rPr>
          <w:t>http://conferences-hypotheses.org/</w:t>
        </w:r>
      </w:hyperlink>
    </w:p>
    <w:p w:rsidR="007F743C" w:rsidRPr="00AF6EBB" w:rsidRDefault="007F743C" w:rsidP="007F743C">
      <w:pPr>
        <w:jc w:val="both"/>
        <w:rPr>
          <w:rFonts w:ascii="Calibri" w:eastAsia="Times New Roman" w:hAnsi="Calibri" w:cs="Arial"/>
          <w:color w:val="222222"/>
          <w:shd w:val="clear" w:color="auto" w:fill="FFFFFF"/>
        </w:rPr>
      </w:pPr>
      <w:r w:rsidRPr="00AF6EBB">
        <w:rPr>
          <w:rFonts w:ascii="Calibri" w:eastAsia="Times New Roman" w:hAnsi="Calibri" w:cs="Times New Roman"/>
          <w:color w:val="auto"/>
        </w:rPr>
        <w:t xml:space="preserve">Pour toute question, n’hésitez pas à nous contacter par courriel à l'adresse </w:t>
      </w:r>
      <w:hyperlink r:id="rId9" w:history="1">
        <w:r w:rsidRPr="00AF6EBB">
          <w:rPr>
            <w:rStyle w:val="Lienhypertexte"/>
            <w:rFonts w:ascii="Calibri" w:eastAsia="Times New Roman" w:hAnsi="Calibri" w:cs="Times New Roman"/>
            <w:color w:val="auto"/>
          </w:rPr>
          <w:t>hypotheses.mbam@gmail.com</w:t>
        </w:r>
      </w:hyperlink>
      <w:r w:rsidRPr="00AF6EBB">
        <w:rPr>
          <w:rStyle w:val="Lienhypertexte"/>
          <w:rFonts w:ascii="Calibri" w:eastAsia="Times New Roman" w:hAnsi="Calibri" w:cs="Times New Roman"/>
          <w:color w:val="auto"/>
        </w:rPr>
        <w:t xml:space="preserve">  </w:t>
      </w: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 xml:space="preserve">Les organisatrices </w:t>
      </w:r>
      <w:r w:rsidRPr="00AF6EBB">
        <w:rPr>
          <w:rFonts w:ascii="Calibri" w:eastAsia="Calibri" w:hAnsi="Calibri" w:cs="Calibri"/>
          <w:i/>
          <w:color w:val="auto"/>
        </w:rPr>
        <w:t>Hypothèses</w:t>
      </w:r>
      <w:r w:rsidRPr="00AF6EBB">
        <w:rPr>
          <w:rFonts w:ascii="Calibri" w:eastAsia="Calibri" w:hAnsi="Calibri" w:cs="Calibri"/>
          <w:color w:val="auto"/>
        </w:rPr>
        <w:t xml:space="preserve"> pour la saison 2015-2016</w:t>
      </w: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</w:p>
    <w:p w:rsidR="007F743C" w:rsidRPr="00541AAF" w:rsidRDefault="007F743C" w:rsidP="007F743C">
      <w:pPr>
        <w:shd w:val="clear" w:color="auto" w:fill="FFFFFF"/>
        <w:rPr>
          <w:rFonts w:ascii="Calibri" w:eastAsia="Times New Roman" w:hAnsi="Calibri" w:cs="Arial"/>
          <w:color w:val="222222"/>
          <w:szCs w:val="24"/>
        </w:rPr>
      </w:pPr>
      <w:r>
        <w:rPr>
          <w:rFonts w:ascii="Calibri" w:eastAsia="Calibri" w:hAnsi="Calibri" w:cs="Calibri"/>
          <w:color w:val="auto"/>
          <w:szCs w:val="24"/>
        </w:rPr>
        <w:t>Sylvie Boisjoli (McGill University)</w:t>
      </w: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Elisabeth Otto (Universit</w:t>
      </w:r>
      <w:r w:rsidRPr="00AF6EBB">
        <w:rPr>
          <w:rFonts w:ascii="Calibri" w:eastAsia="Times New Roman" w:hAnsi="Calibri" w:cs="Times New Roman"/>
          <w:color w:val="auto"/>
        </w:rPr>
        <w:t>é</w:t>
      </w:r>
      <w:r>
        <w:rPr>
          <w:rFonts w:ascii="Calibri" w:eastAsia="Times New Roman" w:hAnsi="Calibri" w:cs="Times New Roman"/>
          <w:color w:val="auto"/>
        </w:rPr>
        <w:t xml:space="preserve"> de Montr</w:t>
      </w:r>
      <w:r w:rsidRPr="00AF6EBB">
        <w:rPr>
          <w:rFonts w:ascii="Calibri" w:eastAsia="Times New Roman" w:hAnsi="Calibri" w:cs="Times New Roman"/>
          <w:color w:val="auto"/>
        </w:rPr>
        <w:t>é</w:t>
      </w:r>
      <w:r>
        <w:rPr>
          <w:rFonts w:ascii="Calibri" w:eastAsia="Times New Roman" w:hAnsi="Calibri" w:cs="Times New Roman"/>
          <w:color w:val="auto"/>
        </w:rPr>
        <w:t>al)</w:t>
      </w:r>
      <w:r w:rsidRPr="00AF6EBB">
        <w:rPr>
          <w:rFonts w:ascii="Calibri" w:eastAsia="Calibri" w:hAnsi="Calibri" w:cs="Calibri"/>
          <w:color w:val="auto"/>
        </w:rPr>
        <w:t xml:space="preserve"> </w:t>
      </w:r>
    </w:p>
    <w:p w:rsidR="007F743C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Times New Roman" w:hAnsi="Calibri" w:cs="Times New Roman"/>
          <w:color w:val="auto"/>
        </w:rPr>
      </w:pPr>
      <w:r>
        <w:rPr>
          <w:rFonts w:ascii="Calibri" w:eastAsia="Calibri" w:hAnsi="Calibri" w:cs="Calibri"/>
          <w:color w:val="auto"/>
        </w:rPr>
        <w:t>Julie Richard (Universit</w:t>
      </w:r>
      <w:r w:rsidRPr="00AF6EBB">
        <w:rPr>
          <w:rFonts w:ascii="Calibri" w:eastAsia="Times New Roman" w:hAnsi="Calibri" w:cs="Times New Roman"/>
          <w:color w:val="auto"/>
        </w:rPr>
        <w:t>é</w:t>
      </w:r>
      <w:r>
        <w:rPr>
          <w:rFonts w:ascii="Calibri" w:eastAsia="Times New Roman" w:hAnsi="Calibri" w:cs="Times New Roman"/>
          <w:color w:val="auto"/>
        </w:rPr>
        <w:t xml:space="preserve"> du Qu</w:t>
      </w:r>
      <w:r w:rsidRPr="00AF6EBB">
        <w:rPr>
          <w:rFonts w:ascii="Calibri" w:eastAsia="Times New Roman" w:hAnsi="Calibri" w:cs="Times New Roman"/>
          <w:color w:val="auto"/>
        </w:rPr>
        <w:t>é</w:t>
      </w:r>
      <w:r>
        <w:rPr>
          <w:rFonts w:ascii="Calibri" w:eastAsia="Times New Roman" w:hAnsi="Calibri" w:cs="Times New Roman"/>
          <w:color w:val="auto"/>
        </w:rPr>
        <w:t xml:space="preserve">bec </w:t>
      </w:r>
      <w:r w:rsidRPr="00AF6EBB">
        <w:rPr>
          <w:rFonts w:ascii="Calibri" w:eastAsia="Times New Roman" w:hAnsi="Calibri" w:cs="Times New Roman"/>
          <w:color w:val="auto"/>
        </w:rPr>
        <w:t>à</w:t>
      </w:r>
      <w:r>
        <w:rPr>
          <w:rFonts w:ascii="Calibri" w:eastAsia="Times New Roman" w:hAnsi="Calibri" w:cs="Times New Roman"/>
          <w:color w:val="auto"/>
        </w:rPr>
        <w:t xml:space="preserve"> Montr</w:t>
      </w:r>
      <w:r w:rsidRPr="00AF6EBB">
        <w:rPr>
          <w:rFonts w:ascii="Calibri" w:eastAsia="Times New Roman" w:hAnsi="Calibri" w:cs="Times New Roman"/>
          <w:color w:val="auto"/>
        </w:rPr>
        <w:t>é</w:t>
      </w:r>
      <w:r>
        <w:rPr>
          <w:rFonts w:ascii="Calibri" w:eastAsia="Times New Roman" w:hAnsi="Calibri" w:cs="Times New Roman"/>
          <w:color w:val="auto"/>
        </w:rPr>
        <w:t xml:space="preserve">al) </w:t>
      </w: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Times New Roman" w:hAnsi="Calibri" w:cs="Times New Roman"/>
          <w:color w:val="auto"/>
        </w:rPr>
        <w:t xml:space="preserve">Claire Ducresson-Boët </w:t>
      </w:r>
      <w:r>
        <w:rPr>
          <w:rFonts w:ascii="Calibri" w:eastAsia="Calibri" w:hAnsi="Calibri" w:cs="Calibri"/>
          <w:color w:val="auto"/>
        </w:rPr>
        <w:t>(Universit</w:t>
      </w:r>
      <w:r w:rsidRPr="00AF6EBB">
        <w:rPr>
          <w:rFonts w:ascii="Calibri" w:eastAsia="Times New Roman" w:hAnsi="Calibri" w:cs="Times New Roman"/>
          <w:color w:val="auto"/>
        </w:rPr>
        <w:t>é</w:t>
      </w:r>
      <w:r>
        <w:rPr>
          <w:rFonts w:ascii="Calibri" w:eastAsia="Times New Roman" w:hAnsi="Calibri" w:cs="Times New Roman"/>
          <w:color w:val="auto"/>
        </w:rPr>
        <w:t xml:space="preserve"> du Qu</w:t>
      </w:r>
      <w:r w:rsidRPr="00AF6EBB">
        <w:rPr>
          <w:rFonts w:ascii="Calibri" w:eastAsia="Times New Roman" w:hAnsi="Calibri" w:cs="Times New Roman"/>
          <w:color w:val="auto"/>
        </w:rPr>
        <w:t>é</w:t>
      </w:r>
      <w:r>
        <w:rPr>
          <w:rFonts w:ascii="Calibri" w:eastAsia="Times New Roman" w:hAnsi="Calibri" w:cs="Times New Roman"/>
          <w:color w:val="auto"/>
        </w:rPr>
        <w:t xml:space="preserve">bec </w:t>
      </w:r>
      <w:r w:rsidRPr="00AF6EBB">
        <w:rPr>
          <w:rFonts w:ascii="Calibri" w:eastAsia="Times New Roman" w:hAnsi="Calibri" w:cs="Times New Roman"/>
          <w:color w:val="auto"/>
        </w:rPr>
        <w:t>à</w:t>
      </w:r>
      <w:r>
        <w:rPr>
          <w:rFonts w:ascii="Calibri" w:eastAsia="Times New Roman" w:hAnsi="Calibri" w:cs="Times New Roman"/>
          <w:color w:val="auto"/>
        </w:rPr>
        <w:t xml:space="preserve"> Montr</w:t>
      </w:r>
      <w:r w:rsidRPr="00AF6EBB">
        <w:rPr>
          <w:rFonts w:ascii="Calibri" w:eastAsia="Times New Roman" w:hAnsi="Calibri" w:cs="Times New Roman"/>
          <w:color w:val="auto"/>
        </w:rPr>
        <w:t>é</w:t>
      </w:r>
      <w:r>
        <w:rPr>
          <w:rFonts w:ascii="Calibri" w:eastAsia="Times New Roman" w:hAnsi="Calibri" w:cs="Times New Roman"/>
          <w:color w:val="auto"/>
        </w:rPr>
        <w:t>al)</w:t>
      </w:r>
    </w:p>
    <w:p w:rsidR="007F743C" w:rsidRPr="00AF6EBB" w:rsidRDefault="007F743C" w:rsidP="007F743C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Kim Rondeau (Concordia University)</w:t>
      </w:r>
      <w:r w:rsidRPr="00AF6EBB">
        <w:rPr>
          <w:rFonts w:ascii="Calibri" w:eastAsia="Calibri" w:hAnsi="Calibri" w:cs="Calibri"/>
          <w:color w:val="auto"/>
        </w:rPr>
        <w:t xml:space="preserve"> </w:t>
      </w:r>
    </w:p>
    <w:p w:rsidR="007F743C" w:rsidRPr="00AF6EBB" w:rsidRDefault="007F743C" w:rsidP="007F743C">
      <w:pPr>
        <w:pStyle w:val="normal0"/>
        <w:spacing w:line="276" w:lineRule="auto"/>
        <w:contextualSpacing w:val="0"/>
        <w:rPr>
          <w:rFonts w:ascii="Calibri" w:eastAsia="Calibri" w:hAnsi="Calibri" w:cs="Calibri"/>
          <w:b/>
          <w:color w:val="auto"/>
        </w:rPr>
      </w:pPr>
    </w:p>
    <w:p w:rsidR="007F743C" w:rsidRPr="00AF6EBB" w:rsidRDefault="007F743C" w:rsidP="007F743C">
      <w:pPr>
        <w:pStyle w:val="normal0"/>
        <w:spacing w:line="276" w:lineRule="auto"/>
        <w:contextualSpacing w:val="0"/>
        <w:jc w:val="center"/>
        <w:rPr>
          <w:rFonts w:ascii="Calibri" w:eastAsia="Calibri" w:hAnsi="Calibri" w:cs="Calibri"/>
          <w:b/>
          <w:color w:val="auto"/>
        </w:rPr>
      </w:pPr>
    </w:p>
    <w:p w:rsidR="007F743C" w:rsidRPr="00AF6EBB" w:rsidRDefault="007F743C" w:rsidP="007F743C">
      <w:pPr>
        <w:pStyle w:val="normal0"/>
        <w:spacing w:line="276" w:lineRule="auto"/>
        <w:contextualSpacing w:val="0"/>
        <w:jc w:val="center"/>
        <w:rPr>
          <w:rFonts w:ascii="Calibri" w:eastAsia="Calibri" w:hAnsi="Calibri" w:cs="Calibri"/>
          <w:b/>
          <w:color w:val="auto"/>
        </w:rPr>
      </w:pPr>
      <w:r w:rsidRPr="00AF6EBB">
        <w:rPr>
          <w:rFonts w:ascii="Calibri" w:eastAsia="Calibri" w:hAnsi="Calibri" w:cs="Calibri"/>
          <w:b/>
          <w:color w:val="auto"/>
        </w:rPr>
        <w:t>FORMULAIRE À REMPLIR</w:t>
      </w:r>
    </w:p>
    <w:p w:rsidR="007F743C" w:rsidRPr="00AF6EBB" w:rsidRDefault="007F743C" w:rsidP="007F743C">
      <w:pPr>
        <w:pStyle w:val="normal0"/>
        <w:spacing w:line="360" w:lineRule="auto"/>
        <w:contextualSpacing w:val="0"/>
        <w:jc w:val="center"/>
        <w:rPr>
          <w:rFonts w:ascii="Calibri" w:hAnsi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 xml:space="preserve">CONFÉRENCES </w:t>
      </w:r>
      <w:r w:rsidRPr="00AF6EBB">
        <w:rPr>
          <w:rFonts w:ascii="Calibri" w:eastAsia="Calibri" w:hAnsi="Calibri" w:cs="Calibri"/>
          <w:i/>
          <w:color w:val="auto"/>
        </w:rPr>
        <w:t>HYPOTHÈSES </w:t>
      </w:r>
      <w:r w:rsidRPr="00AF6EBB">
        <w:rPr>
          <w:rFonts w:ascii="Calibri" w:eastAsia="Calibri" w:hAnsi="Calibri" w:cs="Calibri"/>
          <w:color w:val="auto"/>
        </w:rPr>
        <w:t>201</w:t>
      </w:r>
      <w:r>
        <w:rPr>
          <w:rFonts w:ascii="Calibri" w:eastAsia="Calibri" w:hAnsi="Calibri" w:cs="Calibri"/>
          <w:color w:val="auto"/>
        </w:rPr>
        <w:t>6</w:t>
      </w:r>
      <w:r w:rsidRPr="00AF6EBB">
        <w:rPr>
          <w:rFonts w:ascii="Calibri" w:eastAsia="Calibri" w:hAnsi="Calibri" w:cs="Calibri"/>
          <w:color w:val="auto"/>
        </w:rPr>
        <w:t>-201</w:t>
      </w:r>
      <w:r>
        <w:rPr>
          <w:rFonts w:ascii="Calibri" w:eastAsia="Calibri" w:hAnsi="Calibri" w:cs="Calibri"/>
          <w:color w:val="auto"/>
        </w:rPr>
        <w:t>7</w:t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hAnsi="Calibri"/>
          <w:color w:val="auto"/>
        </w:rPr>
      </w:pPr>
    </w:p>
    <w:p w:rsidR="007F743C" w:rsidRPr="00AF6EBB" w:rsidRDefault="007F743C" w:rsidP="007F743C">
      <w:pPr>
        <w:pStyle w:val="normal0"/>
        <w:contextualSpacing w:val="0"/>
        <w:jc w:val="both"/>
        <w:rPr>
          <w:rStyle w:val="Lienhypertexte"/>
          <w:rFonts w:ascii="Calibri" w:eastAsia="Calibri" w:hAnsi="Calibri" w:cs="Calibri"/>
        </w:rPr>
      </w:pPr>
      <w:r w:rsidRPr="00AF6EBB">
        <w:rPr>
          <w:rFonts w:ascii="Calibri" w:eastAsia="Calibri" w:hAnsi="Calibri" w:cs="Calibri"/>
          <w:color w:val="auto"/>
        </w:rPr>
        <w:t xml:space="preserve">Veuillez suivre les instructions et remplir le présent formulaire aux points requis, puis envoyer les trois documents demandés (le formulaire ci-dessous contenant vos renseignements personnels, votre proposition de communication, ainsi que vos images) pour le </w:t>
      </w:r>
      <w:r>
        <w:rPr>
          <w:rFonts w:ascii="Calibri" w:eastAsia="Calibri" w:hAnsi="Calibri" w:cs="Calibri"/>
          <w:color w:val="auto"/>
          <w:u w:val="single"/>
        </w:rPr>
        <w:t>mercredi</w:t>
      </w:r>
      <w:r w:rsidRPr="00AF6EBB">
        <w:rPr>
          <w:rFonts w:ascii="Calibri" w:eastAsia="Calibri" w:hAnsi="Calibri" w:cs="Calibri"/>
          <w:color w:val="auto"/>
          <w:u w:val="single"/>
        </w:rPr>
        <w:t xml:space="preserve"> </w:t>
      </w:r>
      <w:r>
        <w:rPr>
          <w:rFonts w:ascii="Calibri" w:eastAsia="Calibri" w:hAnsi="Calibri" w:cs="Calibri"/>
          <w:color w:val="auto"/>
          <w:u w:val="single"/>
        </w:rPr>
        <w:t>1</w:t>
      </w:r>
      <w:r w:rsidRPr="00743461">
        <w:rPr>
          <w:rFonts w:ascii="Calibri" w:eastAsia="Calibri" w:hAnsi="Calibri" w:cs="Calibri"/>
          <w:color w:val="auto"/>
          <w:u w:val="single"/>
          <w:vertAlign w:val="superscript"/>
        </w:rPr>
        <w:t>er</w:t>
      </w:r>
      <w:r w:rsidRPr="00AF6EBB">
        <w:rPr>
          <w:rFonts w:ascii="Calibri" w:eastAsia="Calibri" w:hAnsi="Calibri" w:cs="Calibri"/>
          <w:color w:val="auto"/>
          <w:u w:val="single"/>
        </w:rPr>
        <w:t xml:space="preserve"> </w:t>
      </w:r>
      <w:r>
        <w:rPr>
          <w:rFonts w:ascii="Calibri" w:eastAsia="Calibri" w:hAnsi="Calibri" w:cs="Calibri"/>
          <w:color w:val="auto"/>
          <w:u w:val="single"/>
        </w:rPr>
        <w:t xml:space="preserve">juin </w:t>
      </w:r>
      <w:r w:rsidRPr="00AF6EBB">
        <w:rPr>
          <w:rFonts w:ascii="Calibri" w:eastAsia="Calibri" w:hAnsi="Calibri" w:cs="Calibri"/>
          <w:color w:val="auto"/>
          <w:u w:val="single"/>
        </w:rPr>
        <w:t>201</w:t>
      </w:r>
      <w:r>
        <w:rPr>
          <w:rFonts w:ascii="Calibri" w:eastAsia="Calibri" w:hAnsi="Calibri" w:cs="Calibri"/>
          <w:color w:val="auto"/>
          <w:u w:val="single"/>
        </w:rPr>
        <w:t>6</w:t>
      </w:r>
      <w:r w:rsidRPr="00AF6EBB">
        <w:rPr>
          <w:rFonts w:ascii="Calibri" w:eastAsia="Calibri" w:hAnsi="Calibri" w:cs="Calibri"/>
          <w:color w:val="auto"/>
        </w:rPr>
        <w:t xml:space="preserve"> à l’adresse courriel : </w:t>
      </w:r>
      <w:hyperlink r:id="rId10" w:history="1">
        <w:r w:rsidRPr="00AF6EBB">
          <w:rPr>
            <w:rStyle w:val="Lienhypertexte"/>
            <w:rFonts w:ascii="Calibri" w:eastAsia="Calibri" w:hAnsi="Calibri" w:cs="Calibri"/>
          </w:rPr>
          <w:t>hypotheses.mbam@gmail.com</w:t>
        </w:r>
      </w:hyperlink>
      <w:r w:rsidRPr="00AF6EBB">
        <w:rPr>
          <w:rStyle w:val="Lienhypertexte"/>
          <w:rFonts w:ascii="Calibri" w:eastAsia="Calibri" w:hAnsi="Calibri" w:cs="Calibri"/>
        </w:rPr>
        <w:t xml:space="preserve">. </w:t>
      </w:r>
    </w:p>
    <w:p w:rsidR="007F743C" w:rsidRPr="00AF6EBB" w:rsidRDefault="007F743C" w:rsidP="007F743C">
      <w:pPr>
        <w:pStyle w:val="normal0"/>
        <w:contextualSpacing w:val="0"/>
        <w:jc w:val="both"/>
        <w:rPr>
          <w:rStyle w:val="Lienhypertexte"/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contextualSpacing w:val="0"/>
        <w:jc w:val="center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***</w:t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Nom et prénom :</w:t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Adresse courriel :</w:t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Cycle d’étude (en rédaction de mémoire; pré ou post examen de synthèse, etc.) et année :</w:t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Université d’attache :</w:t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Nom de votre directeur/directrice de recherche :</w:t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Sujet de votre mémoire ou thèse :</w:t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 xml:space="preserve">4-5 mots-clés représentant vos champs d’intérêt : </w:t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Quel est votre niveau d’aisance en français :</w:t>
      </w: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</w:r>
      <w:r w:rsidRPr="00AF6EBB">
        <w:rPr>
          <w:rFonts w:ascii="Calibri" w:eastAsia="Calibri" w:hAnsi="Calibri" w:cs="Calibri"/>
          <w:color w:val="auto"/>
        </w:rPr>
        <w:tab/>
        <w:t>en anglais :</w:t>
      </w:r>
      <w:r w:rsidRPr="00AF6EBB">
        <w:rPr>
          <w:rFonts w:ascii="Calibri" w:eastAsia="Calibri" w:hAnsi="Calibri" w:cs="Calibri"/>
          <w:color w:val="auto"/>
        </w:rPr>
        <w:tab/>
      </w: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ind w:left="1222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Informations complémentaires que vous jugez bon de communiquer :</w:t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jc w:val="both"/>
        <w:rPr>
          <w:rFonts w:ascii="Calibri" w:hAnsi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Le cycle de conférences 201</w:t>
      </w:r>
      <w:r>
        <w:rPr>
          <w:rFonts w:ascii="Calibri" w:eastAsia="Calibri" w:hAnsi="Calibri" w:cs="Calibri"/>
          <w:color w:val="auto"/>
        </w:rPr>
        <w:t>6</w:t>
      </w:r>
      <w:r w:rsidRPr="00AF6EBB">
        <w:rPr>
          <w:rFonts w:ascii="Calibri" w:eastAsia="Calibri" w:hAnsi="Calibri" w:cs="Calibri"/>
          <w:color w:val="auto"/>
        </w:rPr>
        <w:t>-201</w:t>
      </w:r>
      <w:r>
        <w:rPr>
          <w:rFonts w:ascii="Calibri" w:eastAsia="Calibri" w:hAnsi="Calibri" w:cs="Calibri"/>
          <w:color w:val="auto"/>
        </w:rPr>
        <w:t>7</w:t>
      </w:r>
      <w:r w:rsidRPr="00AF6EBB">
        <w:rPr>
          <w:rFonts w:ascii="Calibri" w:eastAsia="Calibri" w:hAnsi="Calibri" w:cs="Calibri"/>
          <w:color w:val="auto"/>
        </w:rPr>
        <w:t xml:space="preserve"> reprendra la formule de l'année précédente, soit deux communications par séance suivies d’une période de questions et discussion, puis d’une réception. Les soirées auront lieu un mercredi par mois, de</w:t>
      </w:r>
      <w:r w:rsidRPr="00AF6EBB">
        <w:rPr>
          <w:rFonts w:ascii="Calibri" w:hAnsi="Calibri"/>
          <w:color w:val="auto"/>
        </w:rPr>
        <w:t xml:space="preserve"> 16 h à 18 h, au Salon des amis du Musée des beaux-arts de Montréal. </w:t>
      </w:r>
      <w:r w:rsidRPr="00AF6EBB">
        <w:rPr>
          <w:rFonts w:ascii="Calibri" w:eastAsia="Calibri" w:hAnsi="Calibri" w:cs="Calibri"/>
          <w:color w:val="auto"/>
        </w:rPr>
        <w:t xml:space="preserve">Merci de nous signaler les dates auxquelles vous projetez être </w:t>
      </w:r>
      <w:r w:rsidRPr="00AF6EBB">
        <w:rPr>
          <w:rFonts w:ascii="Calibri" w:eastAsia="Calibri" w:hAnsi="Calibri" w:cs="Calibri"/>
          <w:b/>
          <w:color w:val="auto"/>
        </w:rPr>
        <w:t>indisponible</w:t>
      </w:r>
      <w:r w:rsidRPr="00AF6EBB">
        <w:rPr>
          <w:rFonts w:ascii="Calibri" w:eastAsia="Calibri" w:hAnsi="Calibri" w:cs="Calibri"/>
          <w:color w:val="auto"/>
        </w:rPr>
        <w:t> </w:t>
      </w:r>
      <w:r w:rsidRPr="00AF6EBB">
        <w:rPr>
          <w:rFonts w:ascii="Calibri" w:eastAsia="Calibri" w:hAnsi="Calibri" w:cs="Calibri"/>
          <w:b/>
          <w:color w:val="auto"/>
        </w:rPr>
        <w:t>:</w:t>
      </w:r>
    </w:p>
    <w:p w:rsidR="007F743C" w:rsidRPr="00AF6EBB" w:rsidRDefault="007F743C" w:rsidP="007F743C">
      <w:pPr>
        <w:pStyle w:val="normal0"/>
        <w:numPr>
          <w:ilvl w:val="1"/>
          <w:numId w:val="1"/>
        </w:numPr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 xml:space="preserve"> 1</w:t>
      </w:r>
      <w:r>
        <w:rPr>
          <w:rFonts w:ascii="Calibri" w:eastAsia="Calibri" w:hAnsi="Calibri" w:cs="Calibri"/>
          <w:color w:val="auto"/>
        </w:rPr>
        <w:t>4</w:t>
      </w:r>
      <w:r w:rsidRPr="00AF6EBB">
        <w:rPr>
          <w:rFonts w:ascii="Calibri" w:eastAsia="Calibri" w:hAnsi="Calibri" w:cs="Calibri"/>
          <w:color w:val="auto"/>
        </w:rPr>
        <w:t xml:space="preserve"> septembre 201</w:t>
      </w:r>
      <w:r>
        <w:rPr>
          <w:rFonts w:ascii="Calibri" w:eastAsia="Calibri" w:hAnsi="Calibri" w:cs="Calibri"/>
          <w:color w:val="auto"/>
        </w:rPr>
        <w:t>6</w:t>
      </w:r>
      <w:r w:rsidRPr="00AF6EBB">
        <w:rPr>
          <w:rFonts w:ascii="Calibri" w:eastAsia="Calibri" w:hAnsi="Calibri" w:cs="Calibri"/>
          <w:color w:val="auto"/>
        </w:rPr>
        <w:t xml:space="preserve"> ; </w:t>
      </w:r>
    </w:p>
    <w:p w:rsidR="007F743C" w:rsidRPr="00AF6EBB" w:rsidRDefault="007F743C" w:rsidP="007F743C">
      <w:pPr>
        <w:pStyle w:val="normal0"/>
        <w:numPr>
          <w:ilvl w:val="1"/>
          <w:numId w:val="1"/>
        </w:numPr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1</w:t>
      </w:r>
      <w:r>
        <w:rPr>
          <w:rFonts w:ascii="Calibri" w:eastAsia="Calibri" w:hAnsi="Calibri" w:cs="Calibri"/>
          <w:color w:val="auto"/>
        </w:rPr>
        <w:t>2</w:t>
      </w:r>
      <w:r w:rsidRPr="00AF6EBB">
        <w:rPr>
          <w:rFonts w:ascii="Calibri" w:eastAsia="Calibri" w:hAnsi="Calibri" w:cs="Calibri"/>
          <w:color w:val="auto"/>
        </w:rPr>
        <w:t xml:space="preserve"> octobre ; </w:t>
      </w:r>
    </w:p>
    <w:p w:rsidR="007F743C" w:rsidRPr="00AF6EBB" w:rsidRDefault="007F743C" w:rsidP="007F743C">
      <w:pPr>
        <w:pStyle w:val="normal0"/>
        <w:numPr>
          <w:ilvl w:val="1"/>
          <w:numId w:val="1"/>
        </w:numPr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1</w:t>
      </w:r>
      <w:r>
        <w:rPr>
          <w:rFonts w:ascii="Calibri" w:eastAsia="Calibri" w:hAnsi="Calibri" w:cs="Calibri"/>
          <w:color w:val="auto"/>
        </w:rPr>
        <w:t>6</w:t>
      </w:r>
      <w:r w:rsidRPr="00AF6EBB">
        <w:rPr>
          <w:rFonts w:ascii="Calibri" w:eastAsia="Calibri" w:hAnsi="Calibri" w:cs="Calibri"/>
          <w:color w:val="auto"/>
        </w:rPr>
        <w:t xml:space="preserve"> novembre ; </w:t>
      </w:r>
    </w:p>
    <w:p w:rsidR="007F743C" w:rsidRPr="00AF6EBB" w:rsidRDefault="007F743C" w:rsidP="007F743C">
      <w:pPr>
        <w:pStyle w:val="normal0"/>
        <w:numPr>
          <w:ilvl w:val="1"/>
          <w:numId w:val="1"/>
        </w:numPr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1</w:t>
      </w:r>
      <w:r>
        <w:rPr>
          <w:rFonts w:ascii="Calibri" w:eastAsia="Calibri" w:hAnsi="Calibri" w:cs="Calibri"/>
          <w:color w:val="auto"/>
        </w:rPr>
        <w:t>4</w:t>
      </w:r>
      <w:r w:rsidRPr="00AF6EBB">
        <w:rPr>
          <w:rFonts w:ascii="Calibri" w:eastAsia="Calibri" w:hAnsi="Calibri" w:cs="Calibri"/>
          <w:color w:val="auto"/>
        </w:rPr>
        <w:t xml:space="preserve"> décembre ; </w:t>
      </w:r>
    </w:p>
    <w:p w:rsidR="007F743C" w:rsidRPr="00AF6EBB" w:rsidRDefault="007F743C" w:rsidP="007F743C">
      <w:pPr>
        <w:pStyle w:val="normal0"/>
        <w:numPr>
          <w:ilvl w:val="1"/>
          <w:numId w:val="1"/>
        </w:numPr>
        <w:contextualSpacing w:val="0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18</w:t>
      </w:r>
      <w:r w:rsidRPr="00AF6EBB">
        <w:rPr>
          <w:rFonts w:ascii="Calibri" w:eastAsia="Calibri" w:hAnsi="Calibri" w:cs="Calibri"/>
          <w:color w:val="auto"/>
        </w:rPr>
        <w:t xml:space="preserve"> janvier 201</w:t>
      </w:r>
      <w:r>
        <w:rPr>
          <w:rFonts w:ascii="Calibri" w:eastAsia="Calibri" w:hAnsi="Calibri" w:cs="Calibri"/>
          <w:color w:val="auto"/>
        </w:rPr>
        <w:t>7</w:t>
      </w:r>
      <w:r w:rsidRPr="00AF6EBB">
        <w:rPr>
          <w:rFonts w:ascii="Calibri" w:eastAsia="Calibri" w:hAnsi="Calibri" w:cs="Calibri"/>
          <w:color w:val="auto"/>
        </w:rPr>
        <w:t xml:space="preserve"> ; </w:t>
      </w:r>
    </w:p>
    <w:p w:rsidR="007F743C" w:rsidRPr="00AF6EBB" w:rsidRDefault="007F743C" w:rsidP="007F743C">
      <w:pPr>
        <w:pStyle w:val="normal0"/>
        <w:numPr>
          <w:ilvl w:val="1"/>
          <w:numId w:val="1"/>
        </w:numPr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1</w:t>
      </w:r>
      <w:r>
        <w:rPr>
          <w:rFonts w:ascii="Calibri" w:eastAsia="Calibri" w:hAnsi="Calibri" w:cs="Calibri"/>
          <w:color w:val="auto"/>
        </w:rPr>
        <w:t>5</w:t>
      </w:r>
      <w:r w:rsidRPr="00AF6EBB">
        <w:rPr>
          <w:rFonts w:ascii="Calibri" w:eastAsia="Calibri" w:hAnsi="Calibri" w:cs="Calibri"/>
          <w:color w:val="auto"/>
        </w:rPr>
        <w:t xml:space="preserve"> février ; </w:t>
      </w:r>
    </w:p>
    <w:p w:rsidR="007F743C" w:rsidRPr="00AF6EBB" w:rsidRDefault="007F743C" w:rsidP="007F743C">
      <w:pPr>
        <w:pStyle w:val="normal0"/>
        <w:numPr>
          <w:ilvl w:val="1"/>
          <w:numId w:val="1"/>
        </w:numPr>
        <w:contextualSpacing w:val="0"/>
        <w:jc w:val="both"/>
        <w:rPr>
          <w:rFonts w:ascii="Calibri" w:eastAsia="Calibri" w:hAnsi="Calibri" w:cs="Calibri"/>
          <w:color w:val="auto"/>
        </w:rPr>
      </w:pPr>
      <w:r w:rsidRPr="00AF6EBB">
        <w:rPr>
          <w:rFonts w:ascii="Calibri" w:eastAsia="Calibri" w:hAnsi="Calibri" w:cs="Calibri"/>
          <w:color w:val="auto"/>
        </w:rPr>
        <w:t>1</w:t>
      </w:r>
      <w:r>
        <w:rPr>
          <w:rFonts w:ascii="Calibri" w:eastAsia="Calibri" w:hAnsi="Calibri" w:cs="Calibri"/>
          <w:color w:val="auto"/>
        </w:rPr>
        <w:t>5</w:t>
      </w:r>
      <w:r w:rsidRPr="00AF6EBB">
        <w:rPr>
          <w:rFonts w:ascii="Calibri" w:eastAsia="Calibri" w:hAnsi="Calibri" w:cs="Calibri"/>
          <w:color w:val="auto"/>
        </w:rPr>
        <w:t xml:space="preserve"> mars ; </w:t>
      </w:r>
    </w:p>
    <w:p w:rsidR="007F743C" w:rsidRPr="00AF6EBB" w:rsidRDefault="007F743C" w:rsidP="007F743C">
      <w:pPr>
        <w:pStyle w:val="normal0"/>
        <w:numPr>
          <w:ilvl w:val="1"/>
          <w:numId w:val="1"/>
        </w:numPr>
        <w:contextualSpacing w:val="0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19</w:t>
      </w:r>
      <w:r w:rsidRPr="00AF6EBB">
        <w:rPr>
          <w:rFonts w:ascii="Calibri" w:eastAsia="Calibri" w:hAnsi="Calibri" w:cs="Calibri"/>
          <w:color w:val="auto"/>
        </w:rPr>
        <w:t xml:space="preserve"> avril.</w:t>
      </w:r>
    </w:p>
    <w:p w:rsidR="007F743C" w:rsidRPr="00AF6EBB" w:rsidRDefault="007F743C" w:rsidP="007F743C">
      <w:pPr>
        <w:pStyle w:val="normal0"/>
        <w:ind w:left="1080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  <w:u w:val="single"/>
        </w:rPr>
      </w:pPr>
      <w:r w:rsidRPr="00AF6EBB">
        <w:rPr>
          <w:rFonts w:ascii="Calibri" w:eastAsia="Calibri" w:hAnsi="Calibri" w:cs="Calibri"/>
          <w:color w:val="auto"/>
          <w:u w:val="single"/>
        </w:rPr>
        <w:t>VEUILLEZ JOINDRE À CE FORMULAIRE</w:t>
      </w:r>
      <w:r w:rsidRPr="00AF6EBB">
        <w:rPr>
          <w:rFonts w:ascii="Calibri" w:eastAsia="Calibri" w:hAnsi="Calibri" w:cs="Calibri"/>
          <w:color w:val="auto"/>
        </w:rPr>
        <w:t> :</w:t>
      </w:r>
      <w:r w:rsidRPr="00AF6EBB">
        <w:rPr>
          <w:rFonts w:ascii="Calibri" w:eastAsia="Calibri" w:hAnsi="Calibri" w:cs="Calibri"/>
          <w:color w:val="auto"/>
          <w:u w:val="single"/>
        </w:rPr>
        <w:t xml:space="preserve"> </w:t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  <w:u w:val="single"/>
        </w:rPr>
      </w:pPr>
    </w:p>
    <w:p w:rsidR="007F743C" w:rsidRPr="00AF6EBB" w:rsidRDefault="007F743C" w:rsidP="007F743C">
      <w:pPr>
        <w:pStyle w:val="normal0"/>
        <w:numPr>
          <w:ilvl w:val="0"/>
          <w:numId w:val="2"/>
        </w:numPr>
        <w:contextualSpacing w:val="0"/>
        <w:jc w:val="both"/>
        <w:rPr>
          <w:rFonts w:ascii="Calibri" w:eastAsia="Calibri" w:hAnsi="Calibri" w:cs="Calibri"/>
          <w:b/>
          <w:color w:val="auto"/>
        </w:rPr>
      </w:pPr>
      <w:r w:rsidRPr="00AF6EBB">
        <w:rPr>
          <w:rFonts w:ascii="Calibri" w:eastAsia="Calibri" w:hAnsi="Calibri" w:cs="Calibri"/>
          <w:color w:val="auto"/>
        </w:rPr>
        <w:t xml:space="preserve">Votre proposition de communication </w:t>
      </w:r>
      <w:r w:rsidRPr="00AF6EBB">
        <w:rPr>
          <w:rFonts w:ascii="Calibri" w:eastAsia="Calibri" w:hAnsi="Calibri" w:cs="Calibri"/>
          <w:b/>
          <w:color w:val="auto"/>
        </w:rPr>
        <w:t xml:space="preserve">[environ 2 100 signes, espaces compris] </w:t>
      </w:r>
      <w:r w:rsidRPr="00AF6EBB">
        <w:rPr>
          <w:rFonts w:ascii="Calibri" w:eastAsia="Calibri" w:hAnsi="Calibri" w:cs="Calibri"/>
          <w:color w:val="auto"/>
        </w:rPr>
        <w:t>incluant le titre de votre conférence [</w:t>
      </w:r>
      <w:r w:rsidRPr="00AF6EBB">
        <w:rPr>
          <w:rFonts w:ascii="Calibri" w:eastAsia="Calibri" w:hAnsi="Calibri" w:cs="Calibri"/>
          <w:b/>
          <w:color w:val="auto"/>
        </w:rPr>
        <w:t>100 signes maximum, espaces compris</w:t>
      </w:r>
      <w:r w:rsidRPr="00AF6EBB">
        <w:rPr>
          <w:rFonts w:ascii="Calibri" w:eastAsia="Calibri" w:hAnsi="Calibri" w:cs="Calibri"/>
          <w:color w:val="auto"/>
        </w:rPr>
        <w:t>]</w:t>
      </w:r>
      <w:r w:rsidRPr="00AF6EBB">
        <w:rPr>
          <w:rFonts w:ascii="Calibri" w:eastAsia="Calibri" w:hAnsi="Calibri" w:cs="Calibri"/>
          <w:b/>
          <w:color w:val="auto"/>
        </w:rPr>
        <w:t xml:space="preserve"> </w:t>
      </w:r>
      <w:r w:rsidRPr="00AF6EBB">
        <w:rPr>
          <w:rFonts w:ascii="Calibri" w:eastAsia="Calibri" w:hAnsi="Calibri" w:cs="Calibri"/>
          <w:color w:val="auto"/>
        </w:rPr>
        <w:t>et votre niveau d'études. Pour les besoins de la sélection à l’aveugle : NE PAS INSCRIRE VOTRE NOM NI AUCUN RENSEIGNEMENT PERSONNEL sur la page de votre proposition. Veuillez noter que, dans le cas où celle-ci est retenue, vous devrez fournir un résumé réduit à 700 signes</w:t>
      </w:r>
      <w:r w:rsidRPr="00AF6EBB">
        <w:rPr>
          <w:rFonts w:ascii="Calibri" w:eastAsia="Calibri" w:hAnsi="Calibri" w:cs="Calibri"/>
          <w:b/>
          <w:color w:val="auto"/>
        </w:rPr>
        <w:t xml:space="preserve"> </w:t>
      </w:r>
      <w:r w:rsidRPr="00AF6EBB">
        <w:rPr>
          <w:rFonts w:ascii="Calibri" w:eastAsia="Calibri" w:hAnsi="Calibri" w:cs="Calibri"/>
          <w:color w:val="auto"/>
        </w:rPr>
        <w:t>avant la fin du mois de juin.</w:t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numPr>
          <w:ilvl w:val="0"/>
          <w:numId w:val="2"/>
        </w:numPr>
        <w:contextualSpacing w:val="0"/>
        <w:jc w:val="both"/>
        <w:rPr>
          <w:rFonts w:ascii="Calibri" w:eastAsia="Calibri" w:hAnsi="Calibri" w:cs="Calibri"/>
          <w:b/>
          <w:color w:val="auto"/>
        </w:rPr>
      </w:pPr>
      <w:r w:rsidRPr="00AF6EBB">
        <w:rPr>
          <w:rFonts w:ascii="Calibri" w:eastAsia="Calibri" w:hAnsi="Calibri" w:cs="Calibri"/>
          <w:color w:val="auto"/>
        </w:rPr>
        <w:t xml:space="preserve">Une à trois images (en format JPEG), accompagnées de leur légende [Artiste, </w:t>
      </w:r>
      <w:r w:rsidRPr="00AF6EBB">
        <w:rPr>
          <w:rFonts w:ascii="Calibri" w:eastAsia="Calibri" w:hAnsi="Calibri" w:cs="Calibri"/>
          <w:i/>
          <w:color w:val="auto"/>
        </w:rPr>
        <w:t>Titre</w:t>
      </w:r>
      <w:r w:rsidRPr="00AF6EBB">
        <w:rPr>
          <w:rFonts w:ascii="Calibri" w:eastAsia="Calibri" w:hAnsi="Calibri" w:cs="Calibri"/>
          <w:color w:val="auto"/>
        </w:rPr>
        <w:t>, Année, et provenance s’il s’agit d’une courtoisie particulière], illustrant le sujet de votre communication. Dans le cas où votre proposition est retenue, l’une d’entre elles sera utilisée pour la promotion de la soirée de votre conférence. [Les images étant diffusées dans un contexte académique, vous pouvez vous prévaloir de l’utilisation équitable de la loi sur le droit d’auteur].</w:t>
      </w: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eastAsia="Calibri" w:hAnsi="Calibri" w:cs="Calibri"/>
          <w:color w:val="auto"/>
        </w:rPr>
      </w:pPr>
    </w:p>
    <w:p w:rsidR="007F743C" w:rsidRPr="00AF6EBB" w:rsidRDefault="007F743C" w:rsidP="007F743C">
      <w:pPr>
        <w:pStyle w:val="normal0"/>
        <w:spacing w:line="360" w:lineRule="auto"/>
        <w:contextualSpacing w:val="0"/>
        <w:jc w:val="both"/>
        <w:rPr>
          <w:rFonts w:ascii="Calibri" w:hAnsi="Calibri"/>
          <w:color w:val="auto"/>
        </w:rPr>
      </w:pPr>
    </w:p>
    <w:p w:rsidR="007F743C" w:rsidRPr="00AF6EBB" w:rsidRDefault="007F743C" w:rsidP="007F743C">
      <w:pPr>
        <w:pStyle w:val="normal0"/>
        <w:spacing w:line="360" w:lineRule="auto"/>
        <w:contextualSpacing w:val="0"/>
        <w:jc w:val="both"/>
        <w:rPr>
          <w:rFonts w:ascii="Calibri" w:hAnsi="Calibri"/>
          <w:color w:val="auto"/>
        </w:rPr>
      </w:pPr>
    </w:p>
    <w:p w:rsidR="007F743C" w:rsidRPr="00AF6EBB" w:rsidRDefault="007F743C" w:rsidP="007F743C">
      <w:pPr>
        <w:pStyle w:val="normal0"/>
        <w:spacing w:line="360" w:lineRule="auto"/>
        <w:contextualSpacing w:val="0"/>
        <w:jc w:val="both"/>
        <w:rPr>
          <w:rFonts w:ascii="Calibri" w:hAnsi="Calibri"/>
          <w:color w:val="auto"/>
        </w:rPr>
      </w:pPr>
    </w:p>
    <w:p w:rsidR="007F743C" w:rsidRPr="00AF6EBB" w:rsidRDefault="007F743C" w:rsidP="007F743C">
      <w:pPr>
        <w:pStyle w:val="normal0"/>
        <w:spacing w:line="360" w:lineRule="auto"/>
        <w:contextualSpacing w:val="0"/>
        <w:jc w:val="both"/>
        <w:rPr>
          <w:rFonts w:ascii="Calibri" w:eastAsia="Calibri" w:hAnsi="Calibri" w:cs="Calibri"/>
          <w:b/>
          <w:color w:val="auto"/>
        </w:rPr>
      </w:pPr>
    </w:p>
    <w:p w:rsidR="007F743C" w:rsidRPr="00AF6EBB" w:rsidRDefault="007F743C" w:rsidP="007F743C">
      <w:pPr>
        <w:pStyle w:val="normal0"/>
        <w:spacing w:line="360" w:lineRule="auto"/>
        <w:contextualSpacing w:val="0"/>
        <w:jc w:val="both"/>
        <w:rPr>
          <w:rFonts w:ascii="Calibri" w:eastAsia="Calibri" w:hAnsi="Calibri" w:cs="Calibri"/>
          <w:b/>
          <w:color w:val="auto"/>
        </w:rPr>
      </w:pPr>
    </w:p>
    <w:p w:rsidR="007F743C" w:rsidRPr="00AF6EBB" w:rsidRDefault="007F743C" w:rsidP="007F743C">
      <w:pPr>
        <w:pStyle w:val="normal0"/>
        <w:contextualSpacing w:val="0"/>
        <w:jc w:val="both"/>
        <w:rPr>
          <w:rFonts w:ascii="Calibri" w:hAnsi="Calibri"/>
          <w:color w:val="auto"/>
        </w:rPr>
      </w:pPr>
      <w:bookmarkStart w:id="1" w:name="h.kk0gsyppkjlx" w:colFirst="0" w:colLast="0"/>
      <w:bookmarkStart w:id="2" w:name="h.894khpy5sbth" w:colFirst="0" w:colLast="0"/>
      <w:bookmarkStart w:id="3" w:name="h.q45nod8h3i9k" w:colFirst="0" w:colLast="0"/>
      <w:bookmarkEnd w:id="1"/>
      <w:bookmarkEnd w:id="2"/>
      <w:bookmarkEnd w:id="3"/>
    </w:p>
    <w:p w:rsidR="00F034F6" w:rsidRDefault="00F034F6"/>
    <w:sectPr w:rsidR="00F034F6">
      <w:footerReference w:type="even" r:id="rId11"/>
      <w:footerReference w:type="default" r:id="rId12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372B">
      <w:r>
        <w:separator/>
      </w:r>
    </w:p>
  </w:endnote>
  <w:endnote w:type="continuationSeparator" w:id="0">
    <w:p w:rsidR="00000000" w:rsidRDefault="0040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14" w:rsidRDefault="007F743C" w:rsidP="00520D6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0C14" w:rsidRDefault="0040372B" w:rsidP="00520D6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14" w:rsidRDefault="007F743C" w:rsidP="00520D6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372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20C14" w:rsidRDefault="0040372B" w:rsidP="00520D6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372B">
      <w:r>
        <w:separator/>
      </w:r>
    </w:p>
  </w:footnote>
  <w:footnote w:type="continuationSeparator" w:id="0">
    <w:p w:rsidR="00000000" w:rsidRDefault="0040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4D6B"/>
    <w:multiLevelType w:val="hybridMultilevel"/>
    <w:tmpl w:val="7B68CCA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5A4649"/>
    <w:multiLevelType w:val="hybridMultilevel"/>
    <w:tmpl w:val="E9D66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3C"/>
    <w:rsid w:val="0040372B"/>
    <w:rsid w:val="004655DF"/>
    <w:rsid w:val="007F743C"/>
    <w:rsid w:val="00AA340F"/>
    <w:rsid w:val="00F0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3C"/>
    <w:pPr>
      <w:widowControl w:val="0"/>
      <w:contextualSpacing/>
    </w:pPr>
    <w:rPr>
      <w:rFonts w:ascii="Cambria" w:eastAsia="Cambria" w:hAnsi="Cambria" w:cs="Cambria"/>
      <w:color w:val="00000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55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5DF"/>
    <w:rPr>
      <w:rFonts w:ascii="Lucida Grande" w:hAnsi="Lucida Grande" w:cs="Lucida Grande"/>
      <w:sz w:val="18"/>
      <w:szCs w:val="18"/>
      <w:lang w:val="en-CA"/>
    </w:rPr>
  </w:style>
  <w:style w:type="paragraph" w:customStyle="1" w:styleId="normal0">
    <w:name w:val="normal"/>
    <w:rsid w:val="007F743C"/>
    <w:pPr>
      <w:widowControl w:val="0"/>
      <w:contextualSpacing/>
    </w:pPr>
    <w:rPr>
      <w:rFonts w:ascii="Cambria" w:eastAsia="Cambria" w:hAnsi="Cambria" w:cs="Cambria"/>
      <w:color w:val="000000"/>
      <w:szCs w:val="20"/>
      <w:lang w:val="fr-FR" w:eastAsia="fr-FR"/>
    </w:rPr>
  </w:style>
  <w:style w:type="character" w:styleId="Lienhypertexte">
    <w:name w:val="Hyperlink"/>
    <w:uiPriority w:val="99"/>
    <w:unhideWhenUsed/>
    <w:rsid w:val="007F743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F74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43C"/>
    <w:rPr>
      <w:rFonts w:ascii="Cambria" w:eastAsia="Cambria" w:hAnsi="Cambria" w:cs="Cambria"/>
      <w:color w:val="000000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7F74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3C"/>
    <w:pPr>
      <w:widowControl w:val="0"/>
      <w:contextualSpacing/>
    </w:pPr>
    <w:rPr>
      <w:rFonts w:ascii="Cambria" w:eastAsia="Cambria" w:hAnsi="Cambria" w:cs="Cambria"/>
      <w:color w:val="00000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55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5DF"/>
    <w:rPr>
      <w:rFonts w:ascii="Lucida Grande" w:hAnsi="Lucida Grande" w:cs="Lucida Grande"/>
      <w:sz w:val="18"/>
      <w:szCs w:val="18"/>
      <w:lang w:val="en-CA"/>
    </w:rPr>
  </w:style>
  <w:style w:type="paragraph" w:customStyle="1" w:styleId="normal0">
    <w:name w:val="normal"/>
    <w:rsid w:val="007F743C"/>
    <w:pPr>
      <w:widowControl w:val="0"/>
      <w:contextualSpacing/>
    </w:pPr>
    <w:rPr>
      <w:rFonts w:ascii="Cambria" w:eastAsia="Cambria" w:hAnsi="Cambria" w:cs="Cambria"/>
      <w:color w:val="000000"/>
      <w:szCs w:val="20"/>
      <w:lang w:val="fr-FR" w:eastAsia="fr-FR"/>
    </w:rPr>
  </w:style>
  <w:style w:type="character" w:styleId="Lienhypertexte">
    <w:name w:val="Hyperlink"/>
    <w:uiPriority w:val="99"/>
    <w:unhideWhenUsed/>
    <w:rsid w:val="007F743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F74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43C"/>
    <w:rPr>
      <w:rFonts w:ascii="Cambria" w:eastAsia="Cambria" w:hAnsi="Cambria" w:cs="Cambria"/>
      <w:color w:val="000000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7F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onferences-hypotheses.org/" TargetMode="External"/><Relationship Id="rId9" Type="http://schemas.openxmlformats.org/officeDocument/2006/relationships/hyperlink" Target="mailto:hypotheses.mbam@gmail.com" TargetMode="External"/><Relationship Id="rId10" Type="http://schemas.openxmlformats.org/officeDocument/2006/relationships/hyperlink" Target="mailto:hypotheses.mb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3960</Characters>
  <Application>Microsoft Macintosh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Rondeau</dc:creator>
  <cp:keywords/>
  <dc:description/>
  <cp:lastModifiedBy>Assistant Coordination</cp:lastModifiedBy>
  <cp:revision>2</cp:revision>
  <dcterms:created xsi:type="dcterms:W3CDTF">2016-05-24T18:32:00Z</dcterms:created>
  <dcterms:modified xsi:type="dcterms:W3CDTF">2016-05-24T18:32:00Z</dcterms:modified>
</cp:coreProperties>
</file>